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天津大学佐治亚理工深圳学院调剂报考知情书</w:t>
      </w:r>
    </w:p>
    <w:p>
      <w:pPr>
        <w:jc w:val="center"/>
        <w:rPr>
          <w:rFonts w:ascii="华文中宋" w:hAnsi="华文中宋" w:eastAsia="华文中宋"/>
          <w:b/>
          <w:sz w:val="32"/>
          <w:szCs w:val="32"/>
        </w:rPr>
      </w:pPr>
    </w:p>
    <w:p>
      <w:pPr>
        <w:spacing w:after="156" w:afterLines="50" w:line="500" w:lineRule="exact"/>
        <w:ind w:firstLine="584" w:firstLineChars="200"/>
        <w:rPr>
          <w:rFonts w:ascii="华文仿宋" w:hAnsi="华文仿宋" w:eastAsia="华文仿宋"/>
          <w:spacing w:val="-4"/>
          <w:sz w:val="30"/>
          <w:szCs w:val="30"/>
        </w:rPr>
      </w:pPr>
      <w:r>
        <w:rPr>
          <w:rFonts w:ascii="华文仿宋" w:hAnsi="华文仿宋" w:eastAsia="华文仿宋"/>
          <w:spacing w:val="-4"/>
          <w:sz w:val="30"/>
          <w:szCs w:val="30"/>
        </w:rPr>
        <w:t>根据教育部有关</w:t>
      </w:r>
      <w:r>
        <w:rPr>
          <w:rFonts w:hint="eastAsia" w:ascii="华文仿宋" w:hAnsi="华文仿宋" w:eastAsia="华文仿宋"/>
          <w:spacing w:val="-4"/>
          <w:sz w:val="30"/>
          <w:szCs w:val="30"/>
        </w:rPr>
        <w:t>招生录取</w:t>
      </w:r>
      <w:r>
        <w:rPr>
          <w:rFonts w:ascii="华文仿宋" w:hAnsi="华文仿宋" w:eastAsia="华文仿宋"/>
          <w:spacing w:val="-4"/>
          <w:sz w:val="30"/>
          <w:szCs w:val="30"/>
        </w:rPr>
        <w:t>文件，</w:t>
      </w:r>
      <w:r>
        <w:rPr>
          <w:rFonts w:ascii="华文仿宋" w:hAnsi="华文仿宋" w:eastAsia="华文仿宋"/>
          <w:spacing w:val="-4"/>
          <w:sz w:val="30"/>
          <w:szCs w:val="30"/>
          <w:highlight w:val="none"/>
        </w:rPr>
        <w:t>结合</w:t>
      </w:r>
      <w:r>
        <w:rPr>
          <w:rFonts w:hint="eastAsia" w:ascii="华文仿宋" w:hAnsi="华文仿宋" w:eastAsia="华文仿宋"/>
          <w:spacing w:val="-4"/>
          <w:sz w:val="30"/>
          <w:szCs w:val="30"/>
          <w:highlight w:val="none"/>
        </w:rPr>
        <w:t>本学院的教学特点</w:t>
      </w:r>
      <w:r>
        <w:rPr>
          <w:rFonts w:ascii="华文仿宋" w:hAnsi="华文仿宋" w:eastAsia="华文仿宋"/>
          <w:spacing w:val="-4"/>
          <w:sz w:val="30"/>
          <w:szCs w:val="30"/>
        </w:rPr>
        <w:t>，</w:t>
      </w:r>
      <w:r>
        <w:rPr>
          <w:rFonts w:hint="eastAsia" w:ascii="华文仿宋" w:hAnsi="华文仿宋" w:eastAsia="华文仿宋"/>
          <w:spacing w:val="-4"/>
          <w:sz w:val="30"/>
          <w:szCs w:val="30"/>
        </w:rPr>
        <w:t>特对202</w:t>
      </w:r>
      <w:r>
        <w:rPr>
          <w:rFonts w:hint="eastAsia" w:ascii="华文仿宋" w:hAnsi="华文仿宋" w:eastAsia="华文仿宋"/>
          <w:spacing w:val="-4"/>
          <w:sz w:val="30"/>
          <w:szCs w:val="30"/>
          <w:lang w:val="en-US" w:eastAsia="zh-CN"/>
        </w:rPr>
        <w:t>4</w:t>
      </w:r>
      <w:r>
        <w:rPr>
          <w:rFonts w:hint="eastAsia" w:ascii="华文仿宋" w:hAnsi="华文仿宋" w:eastAsia="华文仿宋"/>
          <w:spacing w:val="-4"/>
          <w:sz w:val="30"/>
          <w:szCs w:val="30"/>
        </w:rPr>
        <w:t>年天津大学佐治亚理工深圳学院调剂报考做出以下说明：</w:t>
      </w:r>
    </w:p>
    <w:p>
      <w:pPr>
        <w:spacing w:after="156" w:afterLines="50" w:line="500" w:lineRule="exact"/>
        <w:ind w:firstLine="584" w:firstLineChars="200"/>
        <w:rPr>
          <w:rFonts w:ascii="华文仿宋" w:hAnsi="华文仿宋" w:eastAsia="华文仿宋"/>
          <w:spacing w:val="-4"/>
          <w:sz w:val="30"/>
          <w:szCs w:val="30"/>
        </w:rPr>
      </w:pPr>
      <w:r>
        <w:rPr>
          <w:rFonts w:hint="eastAsia" w:ascii="华文仿宋" w:hAnsi="华文仿宋" w:eastAsia="华文仿宋"/>
          <w:spacing w:val="-4"/>
          <w:sz w:val="30"/>
          <w:szCs w:val="30"/>
        </w:rPr>
        <w:t>天津大学佐治亚理工深圳学院（GTSI）是经教育部批准成立（批准文号：MOE44USA02DNR20202060N）、在深圳市政府的大力支持下，由天津大学和佐治</w:t>
      </w:r>
      <w:bookmarkStart w:id="0" w:name="_GoBack"/>
      <w:bookmarkEnd w:id="0"/>
      <w:r>
        <w:rPr>
          <w:rFonts w:hint="eastAsia" w:ascii="华文仿宋" w:hAnsi="华文仿宋" w:eastAsia="华文仿宋"/>
          <w:spacing w:val="-4"/>
          <w:sz w:val="30"/>
          <w:szCs w:val="30"/>
        </w:rPr>
        <w:t>亚理工学院合作建立的中外合作办学机构。</w:t>
      </w:r>
    </w:p>
    <w:p>
      <w:pPr>
        <w:spacing w:after="156" w:afterLines="50" w:line="500" w:lineRule="exact"/>
        <w:ind w:firstLine="584" w:firstLineChars="200"/>
        <w:rPr>
          <w:rFonts w:ascii="华文仿宋" w:hAnsi="华文仿宋" w:eastAsia="华文仿宋"/>
          <w:color w:val="auto"/>
          <w:spacing w:val="-4"/>
          <w:sz w:val="30"/>
          <w:szCs w:val="30"/>
        </w:rPr>
      </w:pPr>
      <w:r>
        <w:rPr>
          <w:rFonts w:hint="eastAsia" w:ascii="华文仿宋" w:hAnsi="华文仿宋" w:eastAsia="华文仿宋"/>
          <w:spacing w:val="-4"/>
          <w:sz w:val="30"/>
          <w:szCs w:val="30"/>
        </w:rPr>
        <w:t>1、佐治亚理工学位课程授课地点在广东省深圳市，采用全英文授课。学生在深圳完</w:t>
      </w:r>
      <w:r>
        <w:rPr>
          <w:rFonts w:hint="eastAsia" w:ascii="华文仿宋" w:hAnsi="华文仿宋" w:eastAsia="华文仿宋"/>
          <w:color w:val="auto"/>
          <w:spacing w:val="-4"/>
          <w:sz w:val="30"/>
          <w:szCs w:val="30"/>
        </w:rPr>
        <w:t>成佐治亚理工学位专业课程的学习后，需在天津大学本部或深圳完成</w:t>
      </w:r>
      <w:r>
        <w:rPr>
          <w:rFonts w:hint="eastAsia" w:ascii="华文仿宋" w:hAnsi="华文仿宋" w:eastAsia="华文仿宋"/>
          <w:color w:val="auto"/>
          <w:spacing w:val="-4"/>
          <w:sz w:val="30"/>
          <w:szCs w:val="30"/>
          <w:lang w:val="en-US" w:eastAsia="zh-CN"/>
        </w:rPr>
        <w:t>天津大学</w:t>
      </w:r>
      <w:r>
        <w:rPr>
          <w:rFonts w:hint="eastAsia" w:ascii="华文仿宋" w:hAnsi="华文仿宋" w:eastAsia="华文仿宋"/>
          <w:color w:val="auto"/>
          <w:spacing w:val="-4"/>
          <w:sz w:val="30"/>
          <w:szCs w:val="30"/>
        </w:rPr>
        <w:t>的学位要求。</w:t>
      </w:r>
    </w:p>
    <w:p>
      <w:pPr>
        <w:spacing w:after="156" w:afterLines="50" w:line="500" w:lineRule="exact"/>
        <w:ind w:firstLine="584" w:firstLineChars="200"/>
        <w:rPr>
          <w:rFonts w:ascii="华文仿宋" w:hAnsi="华文仿宋" w:eastAsia="华文仿宋"/>
          <w:spacing w:val="-4"/>
          <w:sz w:val="30"/>
          <w:szCs w:val="30"/>
        </w:rPr>
      </w:pPr>
      <w:r>
        <w:rPr>
          <w:rFonts w:hint="eastAsia" w:ascii="华文仿宋" w:hAnsi="华文仿宋" w:eastAsia="华文仿宋"/>
          <w:color w:val="auto"/>
          <w:spacing w:val="-4"/>
          <w:sz w:val="30"/>
          <w:szCs w:val="30"/>
        </w:rPr>
        <w:t>2、考生通过复试后，还</w:t>
      </w:r>
      <w:r>
        <w:rPr>
          <w:rFonts w:hint="eastAsia" w:ascii="华文仿宋" w:hAnsi="华文仿宋" w:eastAsia="华文仿宋"/>
          <w:color w:val="auto"/>
          <w:spacing w:val="-4"/>
          <w:sz w:val="30"/>
          <w:szCs w:val="30"/>
          <w:lang w:val="en-US" w:eastAsia="zh-CN"/>
        </w:rPr>
        <w:t>须</w:t>
      </w:r>
      <w:r>
        <w:rPr>
          <w:rFonts w:hint="eastAsia" w:ascii="华文仿宋" w:hAnsi="华文仿宋" w:eastAsia="华文仿宋"/>
          <w:color w:val="auto"/>
          <w:spacing w:val="-4"/>
          <w:sz w:val="30"/>
          <w:szCs w:val="30"/>
        </w:rPr>
        <w:t>按照佐治亚理工</w:t>
      </w:r>
      <w:r>
        <w:rPr>
          <w:rFonts w:hint="eastAsia" w:ascii="华文仿宋" w:hAnsi="华文仿宋" w:eastAsia="华文仿宋"/>
          <w:color w:val="auto"/>
          <w:spacing w:val="-4"/>
          <w:sz w:val="30"/>
          <w:szCs w:val="30"/>
          <w:lang w:val="en-US" w:eastAsia="zh-CN"/>
        </w:rPr>
        <w:t>学院</w:t>
      </w:r>
      <w:r>
        <w:rPr>
          <w:rFonts w:hint="eastAsia" w:ascii="华文仿宋" w:hAnsi="华文仿宋" w:eastAsia="华文仿宋"/>
          <w:color w:val="auto"/>
          <w:spacing w:val="-4"/>
          <w:sz w:val="30"/>
          <w:szCs w:val="30"/>
        </w:rPr>
        <w:t>的要求</w:t>
      </w:r>
      <w:r>
        <w:rPr>
          <w:rFonts w:hint="eastAsia" w:ascii="华文仿宋" w:hAnsi="华文仿宋" w:eastAsia="华文仿宋"/>
          <w:color w:val="auto"/>
          <w:spacing w:val="-4"/>
          <w:sz w:val="30"/>
          <w:szCs w:val="30"/>
          <w:lang w:val="en-US" w:eastAsia="zh-CN"/>
        </w:rPr>
        <w:t>在</w:t>
      </w:r>
      <w:r>
        <w:rPr>
          <w:rFonts w:hint="eastAsia" w:ascii="华文仿宋" w:hAnsi="华文仿宋" w:eastAsia="华文仿宋"/>
          <w:color w:val="auto"/>
          <w:spacing w:val="-4"/>
          <w:sz w:val="30"/>
          <w:szCs w:val="30"/>
        </w:rPr>
        <w:t>2</w:t>
      </w:r>
      <w:r>
        <w:rPr>
          <w:rFonts w:ascii="华文仿宋" w:hAnsi="华文仿宋" w:eastAsia="华文仿宋"/>
          <w:color w:val="auto"/>
          <w:spacing w:val="-4"/>
          <w:sz w:val="30"/>
          <w:szCs w:val="30"/>
        </w:rPr>
        <w:t>02</w:t>
      </w:r>
      <w:r>
        <w:rPr>
          <w:rFonts w:hint="eastAsia" w:ascii="华文仿宋" w:hAnsi="华文仿宋" w:eastAsia="华文仿宋"/>
          <w:color w:val="auto"/>
          <w:spacing w:val="-4"/>
          <w:sz w:val="30"/>
          <w:szCs w:val="30"/>
          <w:lang w:val="en-US" w:eastAsia="zh-CN"/>
        </w:rPr>
        <w:t>4</w:t>
      </w:r>
      <w:r>
        <w:rPr>
          <w:rFonts w:ascii="华文仿宋" w:hAnsi="华文仿宋" w:eastAsia="华文仿宋"/>
          <w:color w:val="auto"/>
          <w:spacing w:val="-4"/>
          <w:sz w:val="30"/>
          <w:szCs w:val="30"/>
        </w:rPr>
        <w:t>年</w:t>
      </w:r>
      <w:r>
        <w:rPr>
          <w:rFonts w:hint="eastAsia" w:ascii="华文仿宋" w:hAnsi="华文仿宋" w:eastAsia="华文仿宋"/>
          <w:color w:val="auto"/>
          <w:spacing w:val="-4"/>
          <w:sz w:val="30"/>
          <w:szCs w:val="30"/>
        </w:rPr>
        <w:t>5月1日</w:t>
      </w:r>
      <w:r>
        <w:rPr>
          <w:rFonts w:hint="eastAsia" w:ascii="华文仿宋" w:hAnsi="华文仿宋" w:eastAsia="华文仿宋"/>
          <w:color w:val="auto"/>
          <w:spacing w:val="-4"/>
          <w:sz w:val="30"/>
          <w:szCs w:val="30"/>
          <w:lang w:val="en-US" w:eastAsia="zh-CN"/>
        </w:rPr>
        <w:t>前</w:t>
      </w:r>
      <w:r>
        <w:rPr>
          <w:rFonts w:hint="eastAsia" w:ascii="华文仿宋" w:hAnsi="华文仿宋" w:eastAsia="华文仿宋"/>
          <w:color w:val="auto"/>
          <w:spacing w:val="-4"/>
          <w:sz w:val="30"/>
          <w:szCs w:val="30"/>
        </w:rPr>
        <w:t>完成GTSI的佐治亚理工学位项目入学申请</w:t>
      </w:r>
      <w:r>
        <w:rPr>
          <w:rFonts w:hint="eastAsia" w:ascii="华文仿宋" w:hAnsi="华文仿宋" w:eastAsia="华文仿宋"/>
          <w:color w:val="auto"/>
          <w:spacing w:val="-4"/>
          <w:sz w:val="30"/>
          <w:szCs w:val="30"/>
          <w:lang w:val="en-US" w:eastAsia="zh-CN"/>
        </w:rPr>
        <w:t>。可申请项目</w:t>
      </w:r>
      <w:r>
        <w:rPr>
          <w:rFonts w:hint="eastAsia" w:ascii="华文仿宋" w:hAnsi="华文仿宋" w:eastAsia="华文仿宋"/>
          <w:color w:val="auto"/>
          <w:spacing w:val="-4"/>
          <w:sz w:val="30"/>
          <w:szCs w:val="30"/>
        </w:rPr>
        <w:t>包括电子与计算机工程、计算机科学、</w:t>
      </w:r>
      <w:r>
        <w:rPr>
          <w:rFonts w:hint="eastAsia" w:ascii="华文仿宋" w:hAnsi="华文仿宋" w:eastAsia="华文仿宋"/>
          <w:color w:val="auto"/>
          <w:spacing w:val="-4"/>
          <w:sz w:val="30"/>
          <w:szCs w:val="30"/>
          <w:lang w:val="en-US" w:eastAsia="zh-CN"/>
        </w:rPr>
        <w:t>数据科学</w:t>
      </w:r>
      <w:r>
        <w:rPr>
          <w:rFonts w:hint="eastAsia" w:ascii="华文仿宋" w:hAnsi="华文仿宋" w:eastAsia="华文仿宋"/>
          <w:color w:val="auto"/>
          <w:spacing w:val="-4"/>
          <w:sz w:val="30"/>
          <w:szCs w:val="30"/>
        </w:rPr>
        <w:t>和环境工程四个硕士学位项目</w:t>
      </w:r>
      <w:r>
        <w:rPr>
          <w:rFonts w:hint="eastAsia" w:ascii="华文仿宋" w:hAnsi="华文仿宋" w:eastAsia="华文仿宋"/>
          <w:color w:val="auto"/>
          <w:spacing w:val="-4"/>
          <w:sz w:val="30"/>
          <w:szCs w:val="30"/>
          <w:lang w:eastAsia="zh-CN"/>
        </w:rPr>
        <w:t>，</w:t>
      </w:r>
      <w:r>
        <w:rPr>
          <w:rFonts w:hint="eastAsia" w:ascii="华文仿宋" w:hAnsi="华文仿宋" w:eastAsia="华文仿宋"/>
          <w:color w:val="auto"/>
          <w:spacing w:val="-4"/>
          <w:sz w:val="30"/>
          <w:szCs w:val="30"/>
        </w:rPr>
        <w:t>达到或超过佐治</w:t>
      </w:r>
      <w:r>
        <w:rPr>
          <w:rFonts w:hint="eastAsia" w:ascii="华文仿宋" w:hAnsi="华文仿宋" w:eastAsia="华文仿宋"/>
          <w:spacing w:val="-4"/>
          <w:sz w:val="30"/>
          <w:szCs w:val="30"/>
        </w:rPr>
        <w:t>亚理工学院亚特兰大本部规定的录取标准方可被录取。</w:t>
      </w:r>
      <w:r>
        <w:rPr>
          <w:rFonts w:hint="eastAsia" w:ascii="华文仿宋" w:hAnsi="华文仿宋" w:eastAsia="华文仿宋"/>
          <w:spacing w:val="-4"/>
          <w:sz w:val="30"/>
          <w:szCs w:val="30"/>
          <w:lang w:val="en-US" w:eastAsia="zh-CN"/>
        </w:rPr>
        <w:t>其中，</w:t>
      </w:r>
      <w:r>
        <w:rPr>
          <w:rFonts w:hint="eastAsia" w:ascii="华文仿宋" w:hAnsi="华文仿宋" w:eastAsia="华文仿宋"/>
          <w:spacing w:val="-4"/>
          <w:sz w:val="30"/>
          <w:szCs w:val="30"/>
        </w:rPr>
        <w:t>电子与计算机工程</w:t>
      </w:r>
      <w:r>
        <w:rPr>
          <w:rFonts w:hint="eastAsia" w:ascii="华文仿宋" w:hAnsi="华文仿宋" w:eastAsia="华文仿宋"/>
          <w:spacing w:val="-4"/>
          <w:sz w:val="30"/>
          <w:szCs w:val="30"/>
          <w:lang w:val="en-US" w:eastAsia="zh-CN"/>
        </w:rPr>
        <w:t>和</w:t>
      </w:r>
      <w:r>
        <w:rPr>
          <w:rFonts w:hint="eastAsia" w:ascii="华文仿宋" w:hAnsi="华文仿宋" w:eastAsia="华文仿宋"/>
          <w:spacing w:val="-4"/>
          <w:sz w:val="30"/>
          <w:szCs w:val="30"/>
        </w:rPr>
        <w:t>环境工程</w:t>
      </w:r>
      <w:r>
        <w:rPr>
          <w:rFonts w:hint="eastAsia" w:ascii="华文仿宋" w:hAnsi="华文仿宋" w:eastAsia="华文仿宋"/>
          <w:spacing w:val="-4"/>
          <w:sz w:val="30"/>
          <w:szCs w:val="30"/>
          <w:lang w:val="en-US" w:eastAsia="zh-CN"/>
        </w:rPr>
        <w:t>接收</w:t>
      </w:r>
      <w:r>
        <w:rPr>
          <w:rFonts w:hint="eastAsia" w:ascii="华文仿宋" w:hAnsi="华文仿宋" w:eastAsia="华文仿宋"/>
          <w:spacing w:val="-4"/>
          <w:sz w:val="30"/>
          <w:szCs w:val="30"/>
        </w:rPr>
        <w:t>P</w:t>
      </w:r>
      <w:r>
        <w:rPr>
          <w:rFonts w:ascii="华文仿宋" w:hAnsi="华文仿宋" w:eastAsia="华文仿宋"/>
          <w:spacing w:val="-4"/>
          <w:sz w:val="30"/>
          <w:szCs w:val="30"/>
        </w:rPr>
        <w:t>DO</w:t>
      </w:r>
      <w:r>
        <w:rPr>
          <w:rFonts w:hint="eastAsia" w:ascii="华文仿宋" w:hAnsi="华文仿宋" w:eastAsia="华文仿宋"/>
          <w:spacing w:val="-4"/>
          <w:sz w:val="30"/>
          <w:szCs w:val="30"/>
        </w:rPr>
        <w:t>（预录取）</w:t>
      </w:r>
      <w:r>
        <w:rPr>
          <w:rFonts w:hint="eastAsia" w:ascii="华文仿宋" w:hAnsi="华文仿宋" w:eastAsia="华文仿宋"/>
          <w:spacing w:val="-4"/>
          <w:sz w:val="30"/>
          <w:szCs w:val="30"/>
          <w:lang w:eastAsia="zh-CN"/>
        </w:rPr>
        <w:t>，</w:t>
      </w:r>
      <w:r>
        <w:rPr>
          <w:rFonts w:hint="eastAsia" w:ascii="华文仿宋" w:hAnsi="华文仿宋" w:eastAsia="华文仿宋"/>
          <w:spacing w:val="-4"/>
          <w:sz w:val="30"/>
          <w:szCs w:val="30"/>
          <w:lang w:val="en-US" w:eastAsia="zh-CN"/>
        </w:rPr>
        <w:t>计算机科学和数据科学不接收PDO</w:t>
      </w:r>
      <w:r>
        <w:rPr>
          <w:rFonts w:hint="eastAsia" w:ascii="华文仿宋" w:hAnsi="华文仿宋" w:eastAsia="华文仿宋"/>
          <w:spacing w:val="-4"/>
          <w:sz w:val="30"/>
          <w:szCs w:val="30"/>
        </w:rPr>
        <w:t>。</w:t>
      </w:r>
    </w:p>
    <w:p>
      <w:pPr>
        <w:spacing w:after="156" w:afterLines="50" w:line="500" w:lineRule="exact"/>
        <w:ind w:firstLine="584" w:firstLineChars="200"/>
        <w:rPr>
          <w:rFonts w:ascii="华文仿宋" w:hAnsi="华文仿宋" w:eastAsia="华文仿宋"/>
          <w:spacing w:val="-4"/>
          <w:sz w:val="30"/>
          <w:szCs w:val="30"/>
        </w:rPr>
      </w:pPr>
      <w:r>
        <w:rPr>
          <w:rFonts w:hint="eastAsia" w:ascii="华文仿宋" w:hAnsi="华文仿宋" w:eastAsia="华文仿宋"/>
          <w:spacing w:val="-4"/>
          <w:sz w:val="30"/>
          <w:szCs w:val="30"/>
        </w:rPr>
        <w:t>具有佐治亚理工学院学籍并符合就读专业所规定的相应学位要求的学生，获得相应的佐治亚理工学院学位。具有天津大学学籍并符合就读专业的相应学位要求的学生，获得相应的天津大学学位。佐治亚理工学院在深圳颁发的学位证书与其在佐治亚理工学院亚特兰大本部颁发的学位证书完全一致。天津大学在深圳颁发的学位证书与其在天津本部颁发的学位证书完全一致。</w:t>
      </w:r>
    </w:p>
    <w:p>
      <w:pPr>
        <w:spacing w:after="156" w:afterLines="50" w:line="500" w:lineRule="exact"/>
        <w:ind w:firstLine="584" w:firstLineChars="200"/>
        <w:rPr>
          <w:rFonts w:ascii="华文仿宋" w:hAnsi="华文仿宋" w:eastAsia="华文仿宋"/>
          <w:spacing w:val="-4"/>
          <w:sz w:val="30"/>
          <w:szCs w:val="30"/>
        </w:rPr>
      </w:pPr>
      <w:r>
        <w:rPr>
          <w:rFonts w:hint="eastAsia" w:ascii="华文仿宋" w:hAnsi="华文仿宋" w:eastAsia="华文仿宋"/>
          <w:spacing w:val="-4"/>
          <w:sz w:val="30"/>
          <w:szCs w:val="30"/>
        </w:rPr>
        <w:t>3、录取为深圳学院研究生，除缴纳天津大学学费外，在深就读期间还需要缴纳佐治亚理工学院学费4.5万元/生/学期（每学年按三个学期计算）。如有变动，依照深圳市发改委最新文件批复或备案为准。</w:t>
      </w:r>
    </w:p>
    <w:p>
      <w:pPr>
        <w:spacing w:after="156" w:afterLines="50" w:line="500" w:lineRule="exact"/>
        <w:ind w:firstLine="584" w:firstLineChars="200"/>
        <w:rPr>
          <w:rFonts w:ascii="华文仿宋" w:hAnsi="华文仿宋" w:eastAsia="华文仿宋"/>
          <w:spacing w:val="-4"/>
          <w:sz w:val="30"/>
          <w:szCs w:val="30"/>
        </w:rPr>
      </w:pPr>
      <w:r>
        <w:rPr>
          <w:rFonts w:hint="eastAsia" w:ascii="华文仿宋" w:hAnsi="华文仿宋" w:eastAsia="华文仿宋"/>
          <w:spacing w:val="-4"/>
          <w:sz w:val="30"/>
          <w:szCs w:val="30"/>
        </w:rPr>
        <w:t>我已充分了解并认可天津大学佐治亚理工深圳学院授课安排及学费，现申请参加深圳学院研究生调剂复试。</w:t>
      </w:r>
    </w:p>
    <w:p>
      <w:pPr>
        <w:spacing w:line="500" w:lineRule="exact"/>
        <w:jc w:val="right"/>
        <w:rPr>
          <w:rFonts w:ascii="宋体" w:hAnsi="宋体" w:eastAsia="宋体"/>
          <w:spacing w:val="-4"/>
          <w:sz w:val="30"/>
          <w:szCs w:val="30"/>
        </w:rPr>
      </w:pPr>
    </w:p>
    <w:p>
      <w:pPr>
        <w:spacing w:line="500" w:lineRule="exact"/>
        <w:jc w:val="right"/>
        <w:rPr>
          <w:rFonts w:ascii="华文仿宋" w:hAnsi="华文仿宋" w:eastAsia="华文仿宋"/>
          <w:spacing w:val="-4"/>
          <w:sz w:val="30"/>
          <w:szCs w:val="30"/>
        </w:rPr>
      </w:pPr>
      <w:r>
        <w:rPr>
          <w:rFonts w:hint="eastAsia" w:ascii="华文仿宋" w:hAnsi="华文仿宋" w:eastAsia="华文仿宋"/>
          <w:spacing w:val="-4"/>
          <w:sz w:val="30"/>
          <w:szCs w:val="30"/>
          <w:highlight w:val="none"/>
        </w:rPr>
        <w:t>考生签名</w:t>
      </w:r>
      <w:r>
        <w:rPr>
          <w:rFonts w:hint="eastAsia" w:ascii="华文仿宋" w:hAnsi="华文仿宋" w:eastAsia="华文仿宋"/>
          <w:spacing w:val="-4"/>
          <w:sz w:val="30"/>
          <w:szCs w:val="30"/>
        </w:rPr>
        <w:t>：</w:t>
      </w:r>
      <w:r>
        <w:rPr>
          <w:rFonts w:hint="eastAsia" w:ascii="华文仿宋" w:hAnsi="华文仿宋" w:eastAsia="华文仿宋"/>
          <w:sz w:val="30"/>
          <w:szCs w:val="30"/>
        </w:rPr>
        <w:t>__________</w:t>
      </w:r>
    </w:p>
    <w:p>
      <w:pPr>
        <w:spacing w:line="500" w:lineRule="exact"/>
        <w:jc w:val="right"/>
        <w:rPr>
          <w:rFonts w:ascii="华文仿宋" w:hAnsi="华文仿宋" w:eastAsia="华文仿宋"/>
          <w:spacing w:val="-4"/>
          <w:sz w:val="30"/>
          <w:szCs w:val="30"/>
        </w:rPr>
      </w:pPr>
      <w:r>
        <w:rPr>
          <w:rFonts w:hint="eastAsia" w:ascii="华文仿宋" w:hAnsi="华文仿宋" w:eastAsia="华文仿宋"/>
          <w:spacing w:val="-4"/>
          <w:sz w:val="30"/>
          <w:szCs w:val="30"/>
        </w:rPr>
        <w:t>202</w:t>
      </w:r>
      <w:r>
        <w:rPr>
          <w:rFonts w:hint="eastAsia" w:ascii="华文仿宋" w:hAnsi="华文仿宋" w:eastAsia="华文仿宋"/>
          <w:spacing w:val="-4"/>
          <w:sz w:val="30"/>
          <w:szCs w:val="30"/>
          <w:lang w:val="en-US" w:eastAsia="zh-CN"/>
        </w:rPr>
        <w:t>4</w:t>
      </w:r>
      <w:r>
        <w:rPr>
          <w:rFonts w:hint="eastAsia" w:ascii="华文仿宋" w:hAnsi="华文仿宋" w:eastAsia="华文仿宋"/>
          <w:spacing w:val="-4"/>
          <w:sz w:val="30"/>
          <w:szCs w:val="30"/>
        </w:rPr>
        <w:t>年   月   日</w:t>
      </w:r>
    </w:p>
    <w:p>
      <w:pPr>
        <w:jc w:val="left"/>
      </w:pP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MDdlZWQ3ZWYwODRlYTM3ODA2ZjAwNmVhMjUwNTQifQ=="/>
  </w:docVars>
  <w:rsids>
    <w:rsidRoot w:val="005374A6"/>
    <w:rsid w:val="0001289B"/>
    <w:rsid w:val="00080004"/>
    <w:rsid w:val="00152113"/>
    <w:rsid w:val="001D3620"/>
    <w:rsid w:val="001E15B8"/>
    <w:rsid w:val="002437BE"/>
    <w:rsid w:val="00260E31"/>
    <w:rsid w:val="002621CC"/>
    <w:rsid w:val="002B33E3"/>
    <w:rsid w:val="0030665C"/>
    <w:rsid w:val="00350803"/>
    <w:rsid w:val="00371369"/>
    <w:rsid w:val="003905D4"/>
    <w:rsid w:val="003D45A5"/>
    <w:rsid w:val="003E16E9"/>
    <w:rsid w:val="003E608F"/>
    <w:rsid w:val="00400AD0"/>
    <w:rsid w:val="00411C6E"/>
    <w:rsid w:val="004474DC"/>
    <w:rsid w:val="00452F7E"/>
    <w:rsid w:val="004642AF"/>
    <w:rsid w:val="004A5BEB"/>
    <w:rsid w:val="004E2505"/>
    <w:rsid w:val="005374A6"/>
    <w:rsid w:val="00573AAF"/>
    <w:rsid w:val="005814B2"/>
    <w:rsid w:val="005B3187"/>
    <w:rsid w:val="00601F87"/>
    <w:rsid w:val="0061474B"/>
    <w:rsid w:val="00654EC2"/>
    <w:rsid w:val="00673AED"/>
    <w:rsid w:val="00686155"/>
    <w:rsid w:val="006C00C7"/>
    <w:rsid w:val="006C7B02"/>
    <w:rsid w:val="006D08F3"/>
    <w:rsid w:val="006D09BF"/>
    <w:rsid w:val="006D5B91"/>
    <w:rsid w:val="006E7676"/>
    <w:rsid w:val="006F45E1"/>
    <w:rsid w:val="006F4E7E"/>
    <w:rsid w:val="007F1A6C"/>
    <w:rsid w:val="009B110F"/>
    <w:rsid w:val="009B34F2"/>
    <w:rsid w:val="00A414D4"/>
    <w:rsid w:val="00A471A8"/>
    <w:rsid w:val="00A71AAD"/>
    <w:rsid w:val="00AC1830"/>
    <w:rsid w:val="00B438E1"/>
    <w:rsid w:val="00B4616E"/>
    <w:rsid w:val="00B50191"/>
    <w:rsid w:val="00BA534A"/>
    <w:rsid w:val="00BB50C1"/>
    <w:rsid w:val="00BE48BA"/>
    <w:rsid w:val="00C02924"/>
    <w:rsid w:val="00C66B9A"/>
    <w:rsid w:val="00C94F39"/>
    <w:rsid w:val="00CB09C6"/>
    <w:rsid w:val="00CE0621"/>
    <w:rsid w:val="00CF5918"/>
    <w:rsid w:val="00D03EA4"/>
    <w:rsid w:val="00D11E69"/>
    <w:rsid w:val="00D27CF2"/>
    <w:rsid w:val="00D37AAD"/>
    <w:rsid w:val="00E335F6"/>
    <w:rsid w:val="00E42AEE"/>
    <w:rsid w:val="00E928D8"/>
    <w:rsid w:val="00EE2C4E"/>
    <w:rsid w:val="00F23A32"/>
    <w:rsid w:val="00FB0A16"/>
    <w:rsid w:val="00FC31B7"/>
    <w:rsid w:val="00FC7BD4"/>
    <w:rsid w:val="00FE4FE6"/>
    <w:rsid w:val="02E93220"/>
    <w:rsid w:val="04513E2A"/>
    <w:rsid w:val="063F6C84"/>
    <w:rsid w:val="23706ACB"/>
    <w:rsid w:val="26584A32"/>
    <w:rsid w:val="45421C2B"/>
    <w:rsid w:val="45FF239B"/>
    <w:rsid w:val="526E6047"/>
    <w:rsid w:val="5E0E4D01"/>
    <w:rsid w:val="601B5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autoRedefine/>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116</Words>
  <Characters>667</Characters>
  <Lines>5</Lines>
  <Paragraphs>1</Paragraphs>
  <TotalTime>78</TotalTime>
  <ScaleCrop>false</ScaleCrop>
  <LinksUpToDate>false</LinksUpToDate>
  <CharactersWithSpaces>782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2022-03-28T13:28:00Z</dcterms:created>
  <dc:creator>DELL</dc:creator>
  <cp:lastModifiedBy>陈爽</cp:lastModifiedBy>
  <cp:lastPrinted>2019-03-05T06:46:00Z</cp:lastPrinted>
  <dcterms:modified xsi:type="dcterms:W3CDTF">2024-04-03T06:48:50Z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1D25A3CC0B0F4260899FBBF067D60EDB</vt:lpwstr>
  </property>
</Properties>
</file>